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ind w:firstLine="360" w:firstLineChars="10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《保卫管理员》（三级/高级工）职业技能等级认定</w:t>
      </w: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考试成绩合格人员名单</w:t>
      </w:r>
    </w:p>
    <w:bookmarkEnd w:id="0"/>
    <w:tbl>
      <w:tblPr>
        <w:tblStyle w:val="4"/>
        <w:tblW w:w="10293" w:type="dxa"/>
        <w:tblInd w:w="-6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699"/>
        <w:gridCol w:w="7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2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99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469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罗献军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陕西公众信息产业有限公司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王军怀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中国电信股份有限公司渭南分公司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陈建华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中国电信股份有限公司陕西分公司无线机动通信局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席延生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陕西省通信服务有限公司延安分公司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伟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陕西省通信服务有限公司渭南分公司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杜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刚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陕西省通信服务有限公司铜川分公司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杨文军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陕西省通信服务有限公司宝鸡分公司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闫永攀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陕西邮电职业技术学院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任小勇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陕西省通信服务有限公司榆林分公司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邵金波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中国电信股份有限公司西安分公司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苗清华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陕西省通信服务有限公司咸阳分公司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韩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冰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陕西省通信服务有限公司商洛分公司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高海军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中国电信股份有限公司渭南分公司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磊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中国电信股份有限公司咸阳分公司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张文广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中国电信股份有限公司延安分公司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曹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强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中国电信股份有限公司汉中分公司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李  军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中国电信股份有限公司宝鸡分公司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杨泽民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陕西信元智汇服务有限公司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白  洋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陕西通信规划设计研究院有限公司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王志成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中国移动通信集团陕西有限公司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张鑫刚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中国移动通信集团陕西有限公司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延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峰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中国移动通信集团陕西移动有限公司延安分公司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强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珣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陕西睿德联行商业物业管理有限公司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张胜翔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中国移动通信集团陕西有限公司西安分公司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贾海宁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中国移动通信集团陕西有限公司渭南分公司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苏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晨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中国移动通信集团陕西有限公司西安分公司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李海升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中国移动通信集团陕西有限公司汉中分公司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赵利军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中国移动通信集团陕西有限公司西安分公司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代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伟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中国移动通信集团陕西有限公司延安分公司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李成成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中国移动通信集团陕西有限公司渭南移动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强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钊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中国移动通信集团陕西有限公司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叶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昕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中国移动通信集团陕西有限公司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赵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辉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中国移动通信集团陕西有限公司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张生喜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陕西睿德联行商业物业管理有限公司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王启军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中国移动通信集团榆林移动分公司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冀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萍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中国移动通信集团陕西有限公司商洛分公司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闫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勇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中国移动通信集团陕西有限公司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苏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辉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中国移动通信集团陕西有限公司西安分公司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谢海莉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陕西鸿鼎物业管理服务有限公司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任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倩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中国移动通信集团陕西有限公司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李登榜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中国移动通信集团陕西移动有限公司延安分公司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任静宜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中移在线服务有限公司陕西分公司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赵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飞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中国移动通信集团陕西有限公司咸阳分公司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李维安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中国移动通信集团陕西有限公司咸阳分公司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杨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光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中国移动通信集团陕西有限公司渭南分公司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蔡恩伦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中国移动通信集团陕西有限公司西安分公司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王坤划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中国移动通信集团陕西有限公司咸阳分公司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玮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中国移动通信集团陕西有限公司西安分公司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陈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政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中国移动通信集团陕西有限公司商洛分公司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孙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治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中国移动通信集团陕西有限公司安康分公司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姜雯琳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中国移动通信集团陕西有限公司西安分公司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李向阳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中国移动通信集团陕西有限公司榆林分公司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李登峰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中国移动通信集团陕西有限公司安康分公司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何兴明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中国移动通信集团陕西有限公司安康分公司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梅红义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中国移动通信集团陕西有限公司铜川分公司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刘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欣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中国移动通信集团陕西有限公司榆林分公司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郑军阳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中国联合网络通信有限公司陕西省分公司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骏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中国联合网络通信有限公司陕西省分公司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薛延峰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中国联合网络通信有限公司延安市分公司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马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晖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中国联合网络通信有限公司渭南市分公司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贾志庆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中国联合网络通信有限公司铜川市分公司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刘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伟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中国联合网络通信有限公司榆林市分公司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许西峰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中国联合网络通信有限公司咸阳市分公司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朱海军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中国联合网络通信有限公司咸阳市分公司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赵二毛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中国联合网络通信有限公司宝鸡市分公司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陈昕亮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中国联合网络通信有限公司汉中市分公司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周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锐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中国联合网络通信有限公司安康市分公司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戴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欣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中国联合网络通信有限公司陕西省分公司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曹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杰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陕西广电网络传媒（集团）股份有限公司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徐红奎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陕西广电网络传媒（集团）渭南分公司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徐子杰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陕西广电网络传媒（集团）股份有限公司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刘奇锋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陕西广电网络传媒（集团）股份有限公司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万军维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陕西广电网络传媒（集团）股份有限公司榆林分公司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李红光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陕西广电网络传媒（集团）股份有限公司榆林分公司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华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陕西广电网络传媒（集团）股份有限公司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闫晓盟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陕西广电网络传媒（集团）股份有限公司咸阳分公司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张昌丹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陕西广电网络传媒（集团）股份有限公司安康分公司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刘创红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陕西广电网络传媒（集团）股份有限公司渭南分公司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涛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陕西广电网络传媒（集团）股份有限公司渭南分公司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徐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迪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陕西广电网络传媒（集团）股份有限公司宝鸡分公司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李会强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陕西广电网络传媒（集团）股份有限公司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胡彦荣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陕西省广电网络（集团）股份有限公司汉中分公司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马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涛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陕西广电网络传媒（集团）股份有限公司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冯俊浩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陕西广电网络传媒（集团）股份有限公司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康睿骁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陕西广电网络传媒（集团）股份有限公司宝鸡分公司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丹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陕西广电网络传媒（集团）股份有限公司汉中分公司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辉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陕西广电丝路影视文化传播有限公司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进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陕西广电网络传媒（集团）股份有限公司延安分公司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郭静文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陕西广电网络传媒（集团）股份有限公司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何舟舟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陕西广电网络传媒（集团）股份有限公司铜川分公司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杨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斌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中国铁塔股份有限公司宝鸡市分公司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周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影</w:t>
            </w:r>
          </w:p>
        </w:tc>
        <w:tc>
          <w:tcPr>
            <w:tcW w:w="7469" w:type="dxa"/>
            <w:vAlign w:val="top"/>
          </w:tcPr>
          <w:p>
            <w:pPr>
              <w:tabs>
                <w:tab w:val="left" w:pos="1093"/>
                <w:tab w:val="center" w:pos="4144"/>
              </w:tabs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中国铁塔股份有限公司商洛市分公司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袁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航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中国铁塔股份有限公司安康市分公司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张缓航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中国铁塔股份有限公司咸阳市分公司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苏晓斌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中国铁塔股份有限公司榆林市铁塔公司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宁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康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中国铁塔股份有限公司汉中市分公司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王彬聿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中国铁塔股份有限公司西安市分公司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魏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源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中国铁塔股份有限公司延安市分公司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张险锋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中国铁塔股份有限公司西安市分公司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刘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洋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韩城矿业公司下峪口煤矿经济保卫部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凯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陕西陕煤韩城矿业公司桑树坪煤矿经济保卫部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刘家序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韩城矿业公司下峪口煤矿经济保卫部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刘建超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陕西陕煤韩城矿业公司经济保卫部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许鹏飞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陕西陕煤韩城矿业有限公司保卫处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刘海宾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陕西陕煤韩城矿业公司经济保卫部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eastAsia="zh-CN"/>
              </w:rPr>
              <w:t>李宝岐</w:t>
            </w:r>
          </w:p>
        </w:tc>
        <w:tc>
          <w:tcPr>
            <w:tcW w:w="74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陕西陕煤韩城矿业有限公司保卫处</w:t>
            </w:r>
          </w:p>
        </w:tc>
      </w:tr>
    </w:tbl>
    <w:p>
      <w:pPr>
        <w:jc w:val="both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lYWUxZDFiNjI4MmI1MDJmYzU3ZTM2ZDg5NjNkZjAifQ=="/>
  </w:docVars>
  <w:rsids>
    <w:rsidRoot w:val="2DFE14C1"/>
    <w:rsid w:val="2DF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280" w:lineRule="exac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2023-12-27T01:34:00Z</dcterms:created>
  <dc:creator>F</dc:creator>
  <cp:lastModifiedBy>F</cp:lastModifiedBy>
  <dcterms:modified xsi:type="dcterms:W3CDTF">2023-12-27T01:37:08Z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D225F8881C3146859D1A03D70578BD11_11</vt:lpwstr>
  </property>
</Properties>
</file>